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6221"/>
        <w:gridCol w:w="2044"/>
      </w:tblGrid>
      <w:tr w:rsidR="00F22287" w:rsidRPr="00B952CD" w:rsidTr="00B952CD">
        <w:trPr>
          <w:trHeight w:val="381"/>
        </w:trPr>
        <w:tc>
          <w:tcPr>
            <w:tcW w:w="944" w:type="pct"/>
            <w:vAlign w:val="center"/>
          </w:tcPr>
          <w:p w:rsidR="00F22287" w:rsidRPr="00B952CD" w:rsidRDefault="00F22287" w:rsidP="002212F7">
            <w:pPr>
              <w:spacing w:before="60" w:after="60"/>
              <w:jc w:val="center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B952CD">
              <w:rPr>
                <w:rFonts w:ascii="Arial" w:hAnsi="Arial" w:cs="Arial"/>
                <w:b/>
                <w:snapToGrid/>
                <w:sz w:val="22"/>
                <w:szCs w:val="22"/>
              </w:rPr>
              <w:t>CECMED</w:t>
            </w:r>
          </w:p>
        </w:tc>
        <w:tc>
          <w:tcPr>
            <w:tcW w:w="3052" w:type="pct"/>
            <w:vAlign w:val="center"/>
          </w:tcPr>
          <w:p w:rsidR="00F22287" w:rsidRPr="00B952CD" w:rsidRDefault="00F22287" w:rsidP="002212F7">
            <w:pPr>
              <w:spacing w:before="60" w:after="6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B952CD">
              <w:rPr>
                <w:rFonts w:ascii="Arial" w:hAnsi="Arial" w:cs="Arial"/>
                <w:b/>
                <w:snapToGrid/>
                <w:sz w:val="22"/>
                <w:szCs w:val="22"/>
              </w:rPr>
              <w:t>CONTROL ANALITICO</w:t>
            </w:r>
          </w:p>
        </w:tc>
        <w:tc>
          <w:tcPr>
            <w:tcW w:w="1003" w:type="pct"/>
            <w:vAlign w:val="center"/>
          </w:tcPr>
          <w:p w:rsidR="00F22287" w:rsidRPr="00B952CD" w:rsidRDefault="008F2C83" w:rsidP="008F2C83">
            <w:pPr>
              <w:spacing w:before="60" w:after="60"/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</w:pPr>
            <w:r w:rsidRPr="00B952CD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REG. 12.007.07 A</w:t>
            </w:r>
          </w:p>
        </w:tc>
      </w:tr>
      <w:tr w:rsidR="00F22287" w:rsidRPr="00B952CD" w:rsidTr="00B952CD">
        <w:trPr>
          <w:trHeight w:val="165"/>
        </w:trPr>
        <w:tc>
          <w:tcPr>
            <w:tcW w:w="3997" w:type="pct"/>
            <w:gridSpan w:val="2"/>
            <w:vAlign w:val="center"/>
          </w:tcPr>
          <w:p w:rsidR="00F22287" w:rsidRPr="00B952CD" w:rsidRDefault="00F22287" w:rsidP="002212F7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952C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Solicitud de Evaluación Técnica Clientes Externo </w:t>
            </w:r>
          </w:p>
        </w:tc>
        <w:tc>
          <w:tcPr>
            <w:tcW w:w="1003" w:type="pct"/>
          </w:tcPr>
          <w:p w:rsidR="00F22287" w:rsidRPr="00B952CD" w:rsidRDefault="008F2C83" w:rsidP="002212F7">
            <w:pPr>
              <w:spacing w:before="60" w:after="60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</w:pPr>
            <w:r w:rsidRPr="00B952CD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Edición  02</w:t>
            </w:r>
          </w:p>
        </w:tc>
      </w:tr>
    </w:tbl>
    <w:p w:rsidR="00190CA4" w:rsidRPr="00F22287" w:rsidRDefault="00190CA4" w:rsidP="00EB6B1E">
      <w:pPr>
        <w:tabs>
          <w:tab w:val="left" w:pos="5947"/>
        </w:tabs>
        <w:spacing w:line="276" w:lineRule="auto"/>
        <w:jc w:val="center"/>
        <w:rPr>
          <w:rFonts w:ascii="Arial" w:hAnsi="Arial" w:cs="Arial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625"/>
        <w:gridCol w:w="1257"/>
        <w:gridCol w:w="124"/>
        <w:gridCol w:w="343"/>
        <w:gridCol w:w="398"/>
        <w:gridCol w:w="367"/>
        <w:gridCol w:w="692"/>
        <w:gridCol w:w="320"/>
        <w:gridCol w:w="463"/>
        <w:gridCol w:w="2394"/>
      </w:tblGrid>
      <w:tr w:rsidR="00304364" w:rsidRPr="004120DA" w:rsidTr="00304364">
        <w:trPr>
          <w:trHeight w:val="263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4364" w:rsidRPr="004120DA" w:rsidRDefault="00304364" w:rsidP="0030436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ES_tradnl"/>
              </w:rPr>
              <w:t>LABORATORIO NACIONAL DE CONTROL</w:t>
            </w:r>
          </w:p>
        </w:tc>
      </w:tr>
      <w:tr w:rsidR="002506D8" w:rsidRPr="004120DA" w:rsidTr="00304364">
        <w:trPr>
          <w:trHeight w:val="454"/>
        </w:trPr>
        <w:tc>
          <w:tcPr>
            <w:tcW w:w="2924" w:type="pct"/>
            <w:gridSpan w:val="6"/>
            <w:tcBorders>
              <w:bottom w:val="single" w:sz="4" w:space="0" w:color="auto"/>
            </w:tcBorders>
          </w:tcPr>
          <w:p w:rsidR="002506D8" w:rsidRPr="0091289B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No. </w:t>
            </w:r>
            <w:r w:rsidR="00F22287"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T</w:t>
            </w: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rámite: </w:t>
            </w:r>
            <w:r w:rsidRPr="00304364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 xml:space="preserve">(Identificación única que asigna Proceso de Recepción y </w:t>
            </w:r>
            <w:r w:rsidR="00304364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>E</w:t>
            </w:r>
            <w:r w:rsidRPr="00304364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>ntrega)</w:t>
            </w:r>
          </w:p>
        </w:tc>
        <w:tc>
          <w:tcPr>
            <w:tcW w:w="2076" w:type="pct"/>
            <w:gridSpan w:val="5"/>
            <w:tcBorders>
              <w:bottom w:val="single" w:sz="4" w:space="0" w:color="auto"/>
            </w:tcBorders>
          </w:tcPr>
          <w:p w:rsidR="002506D8" w:rsidRPr="0091289B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 Solicitud:</w:t>
            </w:r>
          </w:p>
        </w:tc>
      </w:tr>
      <w:tr w:rsidR="002506D8" w:rsidRPr="004120DA" w:rsidTr="009B734A">
        <w:trPr>
          <w:trHeight w:val="454"/>
        </w:trPr>
        <w:tc>
          <w:tcPr>
            <w:tcW w:w="2924" w:type="pct"/>
            <w:gridSpan w:val="6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Solicitante:</w:t>
            </w:r>
          </w:p>
        </w:tc>
        <w:tc>
          <w:tcPr>
            <w:tcW w:w="2076" w:type="pct"/>
            <w:gridSpan w:val="5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Dirección:</w:t>
            </w:r>
          </w:p>
        </w:tc>
      </w:tr>
      <w:tr w:rsidR="009B734A" w:rsidRPr="000F4DC9" w:rsidTr="009B734A">
        <w:trPr>
          <w:trHeight w:val="454"/>
        </w:trPr>
        <w:tc>
          <w:tcPr>
            <w:tcW w:w="2924" w:type="pct"/>
            <w:gridSpan w:val="6"/>
            <w:tcBorders>
              <w:bottom w:val="single" w:sz="4" w:space="0" w:color="auto"/>
            </w:tcBorders>
          </w:tcPr>
          <w:p w:rsidR="009B734A" w:rsidRPr="000F4DC9" w:rsidRDefault="009B734A" w:rsidP="009B73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vertAlign w:val="superscript"/>
                <w:lang w:val="es-ES"/>
              </w:rPr>
            </w:pPr>
            <w:r w:rsidRPr="000F4DC9">
              <w:rPr>
                <w:rFonts w:ascii="Calibri" w:hAnsi="Calibri" w:cs="Calibri"/>
                <w:b/>
                <w:sz w:val="20"/>
                <w:lang w:val="es-ES"/>
              </w:rPr>
              <w:t>Nombre Persona de Contacto:</w:t>
            </w:r>
          </w:p>
        </w:tc>
        <w:tc>
          <w:tcPr>
            <w:tcW w:w="2076" w:type="pct"/>
            <w:gridSpan w:val="5"/>
            <w:tcBorders>
              <w:bottom w:val="single" w:sz="4" w:space="0" w:color="auto"/>
            </w:tcBorders>
          </w:tcPr>
          <w:p w:rsidR="009B734A" w:rsidRPr="000F4DC9" w:rsidRDefault="009B734A" w:rsidP="009B73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vertAlign w:val="superscript"/>
                <w:lang w:val="es-ES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e-mail:</w:t>
            </w:r>
          </w:p>
        </w:tc>
      </w:tr>
      <w:tr w:rsidR="002506D8" w:rsidRPr="004120DA" w:rsidTr="00D06C09">
        <w:trPr>
          <w:trHeight w:val="454"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Evaluación analítica: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2500" w:type="pct"/>
            <w:gridSpan w:val="8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Evaluación documental: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</w:tr>
      <w:tr w:rsidR="000A6E72" w:rsidRPr="004120DA" w:rsidTr="00304364">
        <w:trPr>
          <w:trHeight w:val="4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0A6E72" w:rsidRPr="004120DA" w:rsidRDefault="000A6E72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Nombre del producto: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</w:p>
        </w:tc>
      </w:tr>
      <w:tr w:rsidR="000A6E72" w:rsidRPr="004120DA" w:rsidTr="00A420B2">
        <w:trPr>
          <w:trHeight w:val="454"/>
        </w:trPr>
        <w:tc>
          <w:tcPr>
            <w:tcW w:w="1884" w:type="pct"/>
            <w:gridSpan w:val="2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0F4DC9">
              <w:rPr>
                <w:rFonts w:ascii="Calibri" w:hAnsi="Calibri" w:cs="Calibri"/>
                <w:b/>
                <w:sz w:val="20"/>
                <w:lang w:val="es-ES"/>
              </w:rPr>
              <w:t>Dosis y FF:</w:t>
            </w:r>
            <w:r w:rsidR="00A10644" w:rsidRPr="000F4DC9">
              <w:rPr>
                <w:rFonts w:ascii="Calibri" w:hAnsi="Calibri" w:cs="Calibri"/>
                <w:b/>
                <w:sz w:val="20"/>
                <w:vertAlign w:val="superscript"/>
                <w:lang w:val="es-ES"/>
              </w:rPr>
              <w:t xml:space="preserve"> </w:t>
            </w:r>
            <w:r w:rsidRPr="004120DA">
              <w:rPr>
                <w:rFonts w:ascii="Calibri" w:hAnsi="Calibri" w:cs="Calibri"/>
                <w:i/>
                <w:sz w:val="20"/>
                <w:lang w:val="es-MX"/>
              </w:rPr>
              <w:t xml:space="preserve">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medicamentos</w:t>
            </w:r>
          </w:p>
        </w:tc>
        <w:tc>
          <w:tcPr>
            <w:tcW w:w="1716" w:type="pct"/>
            <w:gridSpan w:val="7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Presentación:</w:t>
            </w:r>
            <w:r w:rsidRPr="00093EE6">
              <w:rPr>
                <w:rFonts w:ascii="Calibri" w:hAnsi="Calibri" w:cs="Calibri"/>
                <w:i/>
                <w:sz w:val="20"/>
                <w:lang w:val="es-MX"/>
              </w:rPr>
              <w:t xml:space="preserve">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medicamentos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</w:tcPr>
          <w:p w:rsidR="002506D8" w:rsidRPr="004120DA" w:rsidRDefault="002506D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No. Lote:</w:t>
            </w:r>
            <w:r w:rsidRPr="00093EE6">
              <w:rPr>
                <w:rFonts w:ascii="Calibri" w:hAnsi="Calibri" w:cs="Calibri"/>
                <w:i/>
                <w:sz w:val="20"/>
                <w:lang w:val="es-MX"/>
              </w:rPr>
              <w:t xml:space="preserve"> Para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medicamentos</w:t>
            </w:r>
          </w:p>
        </w:tc>
      </w:tr>
      <w:tr w:rsidR="00BF7FC8" w:rsidRPr="00A420B2" w:rsidTr="00304364">
        <w:trPr>
          <w:trHeight w:val="454"/>
        </w:trPr>
        <w:tc>
          <w:tcPr>
            <w:tcW w:w="2561" w:type="pct"/>
            <w:gridSpan w:val="4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Modelo:</w:t>
            </w:r>
            <w:r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  <w:tc>
          <w:tcPr>
            <w:tcW w:w="2439" w:type="pct"/>
            <w:gridSpan w:val="7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Marca: 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</w:tr>
      <w:tr w:rsidR="00BF7FC8" w:rsidRPr="00A420B2" w:rsidTr="00304364">
        <w:trPr>
          <w:trHeight w:val="454"/>
        </w:trPr>
        <w:tc>
          <w:tcPr>
            <w:tcW w:w="2561" w:type="pct"/>
            <w:gridSpan w:val="4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No. Serie: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  <w:tc>
          <w:tcPr>
            <w:tcW w:w="2439" w:type="pct"/>
            <w:gridSpan w:val="7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 xml:space="preserve">Tamaño del lote: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</w:tr>
      <w:tr w:rsidR="00BF7FC8" w:rsidRPr="004120DA" w:rsidTr="00304364">
        <w:trPr>
          <w:trHeight w:val="454"/>
        </w:trPr>
        <w:tc>
          <w:tcPr>
            <w:tcW w:w="3443" w:type="pct"/>
            <w:gridSpan w:val="8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Fabricante:</w:t>
            </w: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7777B0">
              <w:rPr>
                <w:rFonts w:ascii="Calibri" w:hAnsi="Calibri" w:cs="Calibri"/>
                <w:b/>
                <w:sz w:val="20"/>
              </w:rPr>
              <w:t>Fecha Venc</w:t>
            </w:r>
            <w:r w:rsidR="00304364" w:rsidRPr="007777B0">
              <w:rPr>
                <w:rFonts w:ascii="Calibri" w:hAnsi="Calibri" w:cs="Calibri"/>
                <w:b/>
                <w:sz w:val="20"/>
              </w:rPr>
              <w:t>e</w:t>
            </w:r>
            <w:r w:rsidRPr="007777B0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BF7FC8" w:rsidRPr="004120DA" w:rsidTr="00304364">
        <w:trPr>
          <w:trHeight w:val="454"/>
        </w:trPr>
        <w:tc>
          <w:tcPr>
            <w:tcW w:w="3104" w:type="pct"/>
            <w:gridSpan w:val="7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Condiciones de almacenamiento:</w:t>
            </w:r>
          </w:p>
        </w:tc>
        <w:tc>
          <w:tcPr>
            <w:tcW w:w="1896" w:type="pct"/>
            <w:gridSpan w:val="4"/>
            <w:tcBorders>
              <w:bottom w:val="single" w:sz="4" w:space="0" w:color="auto"/>
            </w:tcBorders>
          </w:tcPr>
          <w:p w:rsidR="00BF7FC8" w:rsidRPr="004120DA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Cantidad de muestra:</w:t>
            </w:r>
          </w:p>
        </w:tc>
      </w:tr>
      <w:tr w:rsidR="00BF7FC8" w:rsidRPr="00A420B2" w:rsidTr="00304364">
        <w:trPr>
          <w:trHeight w:val="4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BF7FC8" w:rsidRPr="00304364" w:rsidRDefault="00BF7FC8" w:rsidP="00304364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i/>
                <w:sz w:val="16"/>
                <w:szCs w:val="16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Ensayos Solicitados, Métodos de Ensayo y </w:t>
            </w:r>
            <w:r w:rsidR="00304364">
              <w:rPr>
                <w:rFonts w:ascii="Calibri" w:hAnsi="Calibri" w:cs="Calibri"/>
                <w:b/>
                <w:sz w:val="20"/>
                <w:lang w:val="es-MX"/>
              </w:rPr>
              <w:t>Referencias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:</w:t>
            </w:r>
            <w:r w:rsidR="00304364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304364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 xml:space="preserve">Describir ensayos y métodos de ensayo a emplear para la evaluación de las muestras. </w:t>
            </w:r>
          </w:p>
          <w:p w:rsidR="00BF7FC8" w:rsidRPr="004120DA" w:rsidRDefault="00BF7FC8" w:rsidP="00304364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z w:val="20"/>
                <w:lang w:val="es-MX"/>
              </w:rPr>
            </w:pPr>
          </w:p>
          <w:p w:rsidR="00BF7FC8" w:rsidRDefault="00BF7FC8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</w:p>
          <w:p w:rsidR="00304364" w:rsidRPr="004120DA" w:rsidRDefault="00304364" w:rsidP="0030436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</w:p>
        </w:tc>
      </w:tr>
      <w:tr w:rsidR="00BF7FC8" w:rsidRPr="004120DA" w:rsidTr="00304364">
        <w:trPr>
          <w:trHeight w:val="423"/>
        </w:trPr>
        <w:tc>
          <w:tcPr>
            <w:tcW w:w="2561" w:type="pct"/>
            <w:gridSpan w:val="4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Solicitado por:</w:t>
            </w:r>
          </w:p>
        </w:tc>
        <w:tc>
          <w:tcPr>
            <w:tcW w:w="1266" w:type="pct"/>
            <w:gridSpan w:val="6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BF7FC8" w:rsidRPr="004120DA" w:rsidTr="00304364">
        <w:trPr>
          <w:trHeight w:val="422"/>
        </w:trPr>
        <w:tc>
          <w:tcPr>
            <w:tcW w:w="2561" w:type="pct"/>
            <w:gridSpan w:val="4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Recibido por:</w:t>
            </w:r>
          </w:p>
        </w:tc>
        <w:tc>
          <w:tcPr>
            <w:tcW w:w="1266" w:type="pct"/>
            <w:gridSpan w:val="6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BF7FC8" w:rsidRPr="00A420B2" w:rsidTr="000A6E72">
        <w:trPr>
          <w:trHeight w:val="4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7FC8" w:rsidRPr="000F4DC9" w:rsidRDefault="00BF7FC8" w:rsidP="00BF7FC8">
            <w:pPr>
              <w:tabs>
                <w:tab w:val="left" w:pos="-720"/>
              </w:tabs>
              <w:suppressAutoHyphens/>
              <w:ind w:left="720"/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0F4DC9">
              <w:rPr>
                <w:rFonts w:ascii="Calibri" w:hAnsi="Calibri" w:cs="Calibri"/>
                <w:b/>
                <w:sz w:val="20"/>
                <w:lang w:val="es-ES"/>
              </w:rPr>
              <w:t>PARA USO DEL LABORATORIO NACIONAL DE CONTROL</w:t>
            </w:r>
          </w:p>
        </w:tc>
      </w:tr>
      <w:tr w:rsidR="00BF7FC8" w:rsidRPr="0091289B" w:rsidTr="009B734A">
        <w:trPr>
          <w:trHeight w:val="340"/>
        </w:trPr>
        <w:tc>
          <w:tcPr>
            <w:tcW w:w="2924" w:type="pct"/>
            <w:gridSpan w:val="6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Aceptación de la solicitud: </w:t>
            </w:r>
          </w:p>
        </w:tc>
        <w:tc>
          <w:tcPr>
            <w:tcW w:w="2076" w:type="pct"/>
            <w:gridSpan w:val="5"/>
            <w:tcBorders>
              <w:bottom w:val="single" w:sz="4" w:space="0" w:color="auto"/>
            </w:tcBorders>
          </w:tcPr>
          <w:p w:rsidR="00BF7FC8" w:rsidRPr="0091289B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Rechazo de la solicitud: </w:t>
            </w:r>
          </w:p>
        </w:tc>
      </w:tr>
      <w:tr w:rsidR="00BF7FC8" w:rsidRPr="0091289B" w:rsidTr="00304364">
        <w:trPr>
          <w:trHeight w:val="45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BF7FC8" w:rsidRDefault="00BF7FC8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Observaciones: </w:t>
            </w:r>
            <w:r w:rsidRPr="00304364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Datos de interés analítico</w:t>
            </w:r>
          </w:p>
          <w:p w:rsidR="00304364" w:rsidRDefault="00304364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</w:pPr>
          </w:p>
          <w:p w:rsidR="00304364" w:rsidRDefault="00304364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  <w:p w:rsidR="00304364" w:rsidRPr="00304364" w:rsidRDefault="00304364" w:rsidP="00304364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</w:tr>
      <w:tr w:rsidR="00BF7FC8" w:rsidRPr="00A420B2" w:rsidTr="000A6E72">
        <w:trPr>
          <w:trHeight w:val="36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DISTRIBUCION DE MUESTRAS EN EL LNC</w:t>
            </w:r>
          </w:p>
        </w:tc>
      </w:tr>
      <w:tr w:rsidR="00BF7FC8" w:rsidRPr="0091289B" w:rsidTr="00C94B1A">
        <w:trPr>
          <w:trHeight w:val="405"/>
        </w:trPr>
        <w:tc>
          <w:tcPr>
            <w:tcW w:w="1578" w:type="pct"/>
            <w:vMerge w:val="restart"/>
            <w:vAlign w:val="center"/>
          </w:tcPr>
          <w:p w:rsidR="00BF7FC8" w:rsidRPr="0091289B" w:rsidRDefault="00BF7FC8" w:rsidP="00BF7FC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napToGrid/>
                <w:sz w:val="20"/>
                <w:lang w:val="es-ES"/>
              </w:rPr>
              <w:t>No. LNC:</w:t>
            </w:r>
          </w:p>
        </w:tc>
        <w:tc>
          <w:tcPr>
            <w:tcW w:w="1151" w:type="pct"/>
            <w:gridSpan w:val="4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FQ: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MB: 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IQ: </w:t>
            </w:r>
          </w:p>
        </w:tc>
      </w:tr>
      <w:tr w:rsidR="00BF7FC8" w:rsidRPr="0091289B" w:rsidTr="005322DC">
        <w:trPr>
          <w:trHeight w:val="405"/>
        </w:trPr>
        <w:tc>
          <w:tcPr>
            <w:tcW w:w="1578" w:type="pct"/>
            <w:vMerge/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4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CC: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DG: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EA:</w:t>
            </w:r>
          </w:p>
        </w:tc>
      </w:tr>
      <w:tr w:rsidR="00BF7FC8" w:rsidRPr="0091289B" w:rsidTr="000A6E72">
        <w:trPr>
          <w:trHeight w:val="405"/>
        </w:trPr>
        <w:tc>
          <w:tcPr>
            <w:tcW w:w="1578" w:type="pct"/>
            <w:vMerge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4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EM: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RT: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BF7FC8" w:rsidRPr="0091289B" w:rsidRDefault="00BF7FC8" w:rsidP="00BF7FC8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Otros:</w:t>
            </w:r>
          </w:p>
        </w:tc>
      </w:tr>
      <w:tr w:rsidR="00BF7FC8" w:rsidRPr="0091289B" w:rsidTr="00D6128B">
        <w:trPr>
          <w:trHeight w:val="405"/>
        </w:trPr>
        <w:tc>
          <w:tcPr>
            <w:tcW w:w="2729" w:type="pct"/>
            <w:gridSpan w:val="5"/>
            <w:tcBorders>
              <w:bottom w:val="single" w:sz="4" w:space="0" w:color="auto"/>
            </w:tcBorders>
          </w:tcPr>
          <w:p w:rsidR="00BF7FC8" w:rsidRPr="0091289B" w:rsidRDefault="00BF7FC8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Realizado por: 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</w:tcPr>
          <w:p w:rsidR="00BF7FC8" w:rsidRPr="0091289B" w:rsidRDefault="00BF7FC8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BF7FC8" w:rsidRPr="0091289B" w:rsidRDefault="00BF7FC8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  <w:tr w:rsidR="00F22287" w:rsidRPr="0091289B" w:rsidTr="00D6128B">
        <w:trPr>
          <w:trHeight w:val="340"/>
        </w:trPr>
        <w:tc>
          <w:tcPr>
            <w:tcW w:w="2729" w:type="pct"/>
            <w:gridSpan w:val="5"/>
            <w:tcBorders>
              <w:bottom w:val="double" w:sz="4" w:space="0" w:color="auto"/>
            </w:tcBorders>
          </w:tcPr>
          <w:p w:rsidR="00F22287" w:rsidRPr="0091289B" w:rsidRDefault="001E542D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Aprobado por:</w:t>
            </w:r>
          </w:p>
        </w:tc>
        <w:tc>
          <w:tcPr>
            <w:tcW w:w="1098" w:type="pct"/>
            <w:gridSpan w:val="5"/>
            <w:tcBorders>
              <w:bottom w:val="double" w:sz="4" w:space="0" w:color="auto"/>
            </w:tcBorders>
          </w:tcPr>
          <w:p w:rsidR="00F22287" w:rsidRPr="0091289B" w:rsidRDefault="00F22287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3" w:type="pct"/>
            <w:tcBorders>
              <w:bottom w:val="double" w:sz="4" w:space="0" w:color="auto"/>
            </w:tcBorders>
          </w:tcPr>
          <w:p w:rsidR="00F22287" w:rsidRPr="0091289B" w:rsidRDefault="00F22287" w:rsidP="00D6128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</w:tbl>
    <w:p w:rsidR="00A420B2" w:rsidRDefault="00A420B2" w:rsidP="00A420B2">
      <w:pPr>
        <w:jc w:val="right"/>
        <w:rPr>
          <w:rFonts w:ascii="Arial" w:hAnsi="Arial" w:cs="Arial"/>
          <w:b/>
          <w:sz w:val="18"/>
          <w:szCs w:val="18"/>
          <w:lang w:val="es-MX"/>
        </w:rPr>
      </w:pPr>
    </w:p>
    <w:p w:rsidR="00A420B2" w:rsidRDefault="00A420B2" w:rsidP="00A420B2">
      <w:pPr>
        <w:jc w:val="right"/>
        <w:rPr>
          <w:rFonts w:ascii="Arial" w:hAnsi="Arial" w:cs="Arial"/>
          <w:snapToGrid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MX"/>
        </w:rPr>
        <w:t>Pág. __ de__</w:t>
      </w:r>
    </w:p>
    <w:p w:rsidR="00E52AF6" w:rsidRPr="00F22287" w:rsidRDefault="00E52AF6">
      <w:pPr>
        <w:rPr>
          <w:lang w:val="es-ES"/>
        </w:rPr>
      </w:pPr>
    </w:p>
    <w:p w:rsidR="00664982" w:rsidRDefault="00664982" w:rsidP="00422AD9">
      <w:pPr>
        <w:rPr>
          <w:rFonts w:ascii="Arial" w:hAnsi="Arial" w:cs="Arial"/>
          <w:sz w:val="18"/>
          <w:szCs w:val="18"/>
          <w:lang w:val="es-ES_tradnl"/>
        </w:rPr>
      </w:pPr>
    </w:p>
    <w:p w:rsidR="00D6128B" w:rsidRDefault="00D6128B" w:rsidP="00422AD9">
      <w:pPr>
        <w:rPr>
          <w:rFonts w:ascii="Arial" w:hAnsi="Arial" w:cs="Arial"/>
          <w:sz w:val="18"/>
          <w:szCs w:val="18"/>
          <w:lang w:val="es-ES_tradnl"/>
        </w:rPr>
      </w:pPr>
    </w:p>
    <w:p w:rsidR="00D6128B" w:rsidRDefault="00D6128B" w:rsidP="00422AD9">
      <w:pPr>
        <w:rPr>
          <w:rFonts w:ascii="Arial" w:hAnsi="Arial" w:cs="Arial"/>
          <w:sz w:val="18"/>
          <w:szCs w:val="18"/>
          <w:lang w:val="es-ES_tradnl"/>
        </w:rPr>
      </w:pPr>
    </w:p>
    <w:p w:rsidR="00EB6B1E" w:rsidRPr="00304364" w:rsidRDefault="00EB6B1E" w:rsidP="00E52AF6">
      <w:pPr>
        <w:pStyle w:val="Sangra2detindependiente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EB6B1E" w:rsidRPr="00304364" w:rsidRDefault="00EB6B1E" w:rsidP="00E52AF6">
      <w:pPr>
        <w:pStyle w:val="Sangra2detindependiente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EB6B1E" w:rsidRPr="00304364" w:rsidRDefault="00EB6B1E" w:rsidP="00E52AF6">
      <w:pPr>
        <w:pStyle w:val="Sangra2detindependiente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422AD9" w:rsidRPr="00B0391F" w:rsidRDefault="00422AD9" w:rsidP="009C696A">
      <w:pPr>
        <w:pStyle w:val="Sangra2detindependiente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22AD9" w:rsidRPr="00B0391F" w:rsidRDefault="00422AD9">
      <w:pPr>
        <w:rPr>
          <w:rFonts w:ascii="Arial" w:hAnsi="Arial" w:cs="Arial"/>
          <w:sz w:val="18"/>
          <w:szCs w:val="18"/>
        </w:rPr>
      </w:pPr>
    </w:p>
    <w:sectPr w:rsidR="00422AD9" w:rsidRPr="00B0391F" w:rsidSect="00F22287">
      <w:pgSz w:w="12240" w:h="15840" w:code="1"/>
      <w:pgMar w:top="68" w:right="926" w:bottom="899" w:left="1080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2E" w:rsidRDefault="00D8132E" w:rsidP="00664982">
      <w:r>
        <w:separator/>
      </w:r>
    </w:p>
  </w:endnote>
  <w:endnote w:type="continuationSeparator" w:id="0">
    <w:p w:rsidR="00D8132E" w:rsidRDefault="00D8132E" w:rsidP="006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2E" w:rsidRDefault="00D8132E" w:rsidP="00664982">
      <w:r>
        <w:separator/>
      </w:r>
    </w:p>
  </w:footnote>
  <w:footnote w:type="continuationSeparator" w:id="0">
    <w:p w:rsidR="00D8132E" w:rsidRDefault="00D8132E" w:rsidP="0066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343"/>
    <w:multiLevelType w:val="hybridMultilevel"/>
    <w:tmpl w:val="426481C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A2B"/>
    <w:multiLevelType w:val="hybridMultilevel"/>
    <w:tmpl w:val="647083FA"/>
    <w:lvl w:ilvl="0" w:tplc="7E1A4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CAD"/>
    <w:multiLevelType w:val="hybridMultilevel"/>
    <w:tmpl w:val="5AF27176"/>
    <w:lvl w:ilvl="0" w:tplc="FCC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14D5"/>
    <w:multiLevelType w:val="hybridMultilevel"/>
    <w:tmpl w:val="DDB02F5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03CF"/>
    <w:multiLevelType w:val="hybridMultilevel"/>
    <w:tmpl w:val="8552FEF6"/>
    <w:lvl w:ilvl="0" w:tplc="FCC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0"/>
    <w:rsid w:val="00001090"/>
    <w:rsid w:val="0001059F"/>
    <w:rsid w:val="00025478"/>
    <w:rsid w:val="00070FB3"/>
    <w:rsid w:val="00081BAB"/>
    <w:rsid w:val="000845CB"/>
    <w:rsid w:val="00091E78"/>
    <w:rsid w:val="00093EE6"/>
    <w:rsid w:val="000A6E72"/>
    <w:rsid w:val="000C2AE3"/>
    <w:rsid w:val="000C443B"/>
    <w:rsid w:val="000F4DC9"/>
    <w:rsid w:val="0010335A"/>
    <w:rsid w:val="00111278"/>
    <w:rsid w:val="0013508B"/>
    <w:rsid w:val="001808ED"/>
    <w:rsid w:val="00180FC5"/>
    <w:rsid w:val="00190CA4"/>
    <w:rsid w:val="001A085B"/>
    <w:rsid w:val="001A3E53"/>
    <w:rsid w:val="001E1AB8"/>
    <w:rsid w:val="001E542D"/>
    <w:rsid w:val="002127A0"/>
    <w:rsid w:val="002212F7"/>
    <w:rsid w:val="00246BF4"/>
    <w:rsid w:val="002506D8"/>
    <w:rsid w:val="002767A8"/>
    <w:rsid w:val="002A6C04"/>
    <w:rsid w:val="002B41E1"/>
    <w:rsid w:val="002E445B"/>
    <w:rsid w:val="002F1F1B"/>
    <w:rsid w:val="002F2AD8"/>
    <w:rsid w:val="00304364"/>
    <w:rsid w:val="0034160B"/>
    <w:rsid w:val="00341839"/>
    <w:rsid w:val="00343AB1"/>
    <w:rsid w:val="003502EA"/>
    <w:rsid w:val="003515F4"/>
    <w:rsid w:val="0035761C"/>
    <w:rsid w:val="0037065B"/>
    <w:rsid w:val="003B63DD"/>
    <w:rsid w:val="003C7A06"/>
    <w:rsid w:val="003C7D3B"/>
    <w:rsid w:val="003D3EB3"/>
    <w:rsid w:val="003E6328"/>
    <w:rsid w:val="003E6811"/>
    <w:rsid w:val="00410A31"/>
    <w:rsid w:val="004120DA"/>
    <w:rsid w:val="00416E69"/>
    <w:rsid w:val="00422AD9"/>
    <w:rsid w:val="0042583F"/>
    <w:rsid w:val="0043414A"/>
    <w:rsid w:val="004646CD"/>
    <w:rsid w:val="00476D79"/>
    <w:rsid w:val="00497739"/>
    <w:rsid w:val="004A15D3"/>
    <w:rsid w:val="004A35C8"/>
    <w:rsid w:val="004A6888"/>
    <w:rsid w:val="004B3365"/>
    <w:rsid w:val="004B78E1"/>
    <w:rsid w:val="004E7260"/>
    <w:rsid w:val="004F0BF5"/>
    <w:rsid w:val="004F212A"/>
    <w:rsid w:val="005322DC"/>
    <w:rsid w:val="00542C72"/>
    <w:rsid w:val="00554A6B"/>
    <w:rsid w:val="005B6D52"/>
    <w:rsid w:val="005E138B"/>
    <w:rsid w:val="005E15E9"/>
    <w:rsid w:val="005F4778"/>
    <w:rsid w:val="00604E5A"/>
    <w:rsid w:val="006143A3"/>
    <w:rsid w:val="006530E3"/>
    <w:rsid w:val="00655DA4"/>
    <w:rsid w:val="00664982"/>
    <w:rsid w:val="006E77C2"/>
    <w:rsid w:val="00706C59"/>
    <w:rsid w:val="007340CF"/>
    <w:rsid w:val="00750D20"/>
    <w:rsid w:val="00752DE0"/>
    <w:rsid w:val="00762DF6"/>
    <w:rsid w:val="00776126"/>
    <w:rsid w:val="007777B0"/>
    <w:rsid w:val="00787DCD"/>
    <w:rsid w:val="007D58B5"/>
    <w:rsid w:val="007E2C95"/>
    <w:rsid w:val="008115A0"/>
    <w:rsid w:val="00820286"/>
    <w:rsid w:val="00851DF2"/>
    <w:rsid w:val="00881DF8"/>
    <w:rsid w:val="008A1420"/>
    <w:rsid w:val="008D71F9"/>
    <w:rsid w:val="008E1869"/>
    <w:rsid w:val="008F2C83"/>
    <w:rsid w:val="00903780"/>
    <w:rsid w:val="009329C7"/>
    <w:rsid w:val="00932CFF"/>
    <w:rsid w:val="00933851"/>
    <w:rsid w:val="00940999"/>
    <w:rsid w:val="0094354D"/>
    <w:rsid w:val="00981D2C"/>
    <w:rsid w:val="0099086E"/>
    <w:rsid w:val="009B734A"/>
    <w:rsid w:val="009C696A"/>
    <w:rsid w:val="009D77C1"/>
    <w:rsid w:val="009E4EFF"/>
    <w:rsid w:val="009F0783"/>
    <w:rsid w:val="009F09FB"/>
    <w:rsid w:val="00A039AC"/>
    <w:rsid w:val="00A10644"/>
    <w:rsid w:val="00A420B2"/>
    <w:rsid w:val="00A7637C"/>
    <w:rsid w:val="00A85A19"/>
    <w:rsid w:val="00AE5784"/>
    <w:rsid w:val="00B0391F"/>
    <w:rsid w:val="00B14DA8"/>
    <w:rsid w:val="00B62B9A"/>
    <w:rsid w:val="00B952CD"/>
    <w:rsid w:val="00BA0770"/>
    <w:rsid w:val="00BA5D3C"/>
    <w:rsid w:val="00BB4878"/>
    <w:rsid w:val="00BD39F8"/>
    <w:rsid w:val="00BF7FC8"/>
    <w:rsid w:val="00C92081"/>
    <w:rsid w:val="00C94B1A"/>
    <w:rsid w:val="00CA2705"/>
    <w:rsid w:val="00CB207C"/>
    <w:rsid w:val="00CE2A4A"/>
    <w:rsid w:val="00D06C09"/>
    <w:rsid w:val="00D1211B"/>
    <w:rsid w:val="00D141E9"/>
    <w:rsid w:val="00D1594E"/>
    <w:rsid w:val="00D32330"/>
    <w:rsid w:val="00D6128B"/>
    <w:rsid w:val="00D8132E"/>
    <w:rsid w:val="00DA75D6"/>
    <w:rsid w:val="00DE0FA9"/>
    <w:rsid w:val="00E04055"/>
    <w:rsid w:val="00E26A91"/>
    <w:rsid w:val="00E52AF6"/>
    <w:rsid w:val="00E60933"/>
    <w:rsid w:val="00E84832"/>
    <w:rsid w:val="00E851BA"/>
    <w:rsid w:val="00E86DDE"/>
    <w:rsid w:val="00EB6B1E"/>
    <w:rsid w:val="00F04B3F"/>
    <w:rsid w:val="00F0676D"/>
    <w:rsid w:val="00F22287"/>
    <w:rsid w:val="00F47931"/>
    <w:rsid w:val="00F62DEE"/>
    <w:rsid w:val="00F71E4F"/>
    <w:rsid w:val="00FA0DB9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568E4-A47A-45A1-948D-FDE3A14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9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422AD9"/>
    <w:pPr>
      <w:keepNext/>
      <w:widowControl/>
      <w:outlineLvl w:val="0"/>
    </w:pPr>
    <w:rPr>
      <w:rFonts w:ascii="Times New Roman" w:hAnsi="Times New Roman"/>
      <w:i/>
      <w:sz w:val="20"/>
      <w:lang w:val="es-ES_tradnl"/>
    </w:rPr>
  </w:style>
  <w:style w:type="paragraph" w:styleId="Ttulo2">
    <w:name w:val="heading 2"/>
    <w:basedOn w:val="Normal"/>
    <w:next w:val="Normal"/>
    <w:qFormat/>
    <w:rsid w:val="00422AD9"/>
    <w:pPr>
      <w:keepNext/>
      <w:outlineLvl w:val="1"/>
    </w:pPr>
    <w:rPr>
      <w:rFonts w:ascii="Times New Roman" w:hAnsi="Times New Roman"/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22AD9"/>
    <w:pPr>
      <w:widowControl/>
      <w:spacing w:after="120" w:line="480" w:lineRule="auto"/>
      <w:ind w:left="283"/>
    </w:pPr>
    <w:rPr>
      <w:rFonts w:ascii="Times New Roman" w:hAnsi="Times New Roman"/>
      <w:snapToGrid/>
      <w:sz w:val="20"/>
      <w:lang w:val="es-ES_tradnl"/>
    </w:rPr>
  </w:style>
  <w:style w:type="character" w:styleId="Refdecomentario">
    <w:name w:val="annotation reference"/>
    <w:semiHidden/>
    <w:rsid w:val="003E68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E681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E6811"/>
    <w:rPr>
      <w:b/>
      <w:bCs/>
    </w:rPr>
  </w:style>
  <w:style w:type="paragraph" w:styleId="Textodeglobo">
    <w:name w:val="Balloon Text"/>
    <w:basedOn w:val="Normal"/>
    <w:semiHidden/>
    <w:rsid w:val="003E68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7E2C9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7E2C95"/>
    <w:rPr>
      <w:rFonts w:ascii="Calibri Light" w:eastAsia="Times New Roman" w:hAnsi="Calibri Light" w:cs="Times New Roman"/>
      <w:snapToGrid w:val="0"/>
      <w:sz w:val="24"/>
      <w:szCs w:val="24"/>
      <w:lang w:val="en-US"/>
    </w:rPr>
  </w:style>
  <w:style w:type="character" w:customStyle="1" w:styleId="Sangra2detindependienteCar">
    <w:name w:val="Sangría 2 de t. independiente Car"/>
    <w:link w:val="Sangra2detindependiente"/>
    <w:rsid w:val="00497739"/>
    <w:rPr>
      <w:lang w:val="es-ES_tradnl"/>
    </w:rPr>
  </w:style>
  <w:style w:type="paragraph" w:styleId="Encabezado">
    <w:name w:val="header"/>
    <w:basedOn w:val="Normal"/>
    <w:link w:val="EncabezadoCar"/>
    <w:rsid w:val="00664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64982"/>
    <w:rPr>
      <w:rFonts w:ascii="Courier New" w:hAnsi="Courier New"/>
      <w:snapToGrid w:val="0"/>
      <w:sz w:val="24"/>
      <w:lang w:val="en-US" w:eastAsia="es-ES"/>
    </w:rPr>
  </w:style>
  <w:style w:type="paragraph" w:styleId="Piedepgina">
    <w:name w:val="footer"/>
    <w:basedOn w:val="Normal"/>
    <w:link w:val="PiedepginaCar"/>
    <w:rsid w:val="00664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64982"/>
    <w:rPr>
      <w:rFonts w:ascii="Courier New" w:hAnsi="Courier New"/>
      <w:snapToGrid w:val="0"/>
      <w:sz w:val="24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20B2"/>
    <w:rPr>
      <w:rFonts w:ascii="Courier New" w:hAnsi="Courier New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CECMED</vt:lpstr>
    </vt:vector>
  </TitlesOfParts>
  <Company>CECMED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CECMED</dc:title>
  <dc:subject/>
  <dc:creator>Raynolds</dc:creator>
  <cp:keywords/>
  <dc:description/>
  <cp:lastModifiedBy>Ismaray Ales Clavijo</cp:lastModifiedBy>
  <cp:revision>8</cp:revision>
  <cp:lastPrinted>2016-12-16T16:19:00Z</cp:lastPrinted>
  <dcterms:created xsi:type="dcterms:W3CDTF">2019-06-26T15:10:00Z</dcterms:created>
  <dcterms:modified xsi:type="dcterms:W3CDTF">2019-11-25T15:20:00Z</dcterms:modified>
</cp:coreProperties>
</file>