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6180"/>
        <w:gridCol w:w="2162"/>
      </w:tblGrid>
      <w:tr w:rsidR="00DE013C" w:rsidRPr="00433E46" w:rsidTr="00B208D1">
        <w:trPr>
          <w:trHeight w:val="381"/>
        </w:trPr>
        <w:tc>
          <w:tcPr>
            <w:tcW w:w="906" w:type="pct"/>
            <w:vAlign w:val="center"/>
          </w:tcPr>
          <w:p w:rsidR="00DE013C" w:rsidRPr="00433E46" w:rsidRDefault="00DE013C" w:rsidP="00C75AFD">
            <w:pPr>
              <w:jc w:val="center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433E46">
              <w:rPr>
                <w:rFonts w:ascii="Arial" w:hAnsi="Arial" w:cs="Arial"/>
                <w:b/>
                <w:snapToGrid/>
                <w:sz w:val="22"/>
                <w:szCs w:val="22"/>
              </w:rPr>
              <w:t>CECMED</w:t>
            </w:r>
          </w:p>
        </w:tc>
        <w:tc>
          <w:tcPr>
            <w:tcW w:w="3033" w:type="pct"/>
            <w:vAlign w:val="center"/>
          </w:tcPr>
          <w:p w:rsidR="00DE013C" w:rsidRPr="00433E46" w:rsidRDefault="00DE013C" w:rsidP="00C75AFD">
            <w:pPr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33E46">
              <w:rPr>
                <w:rFonts w:ascii="Arial" w:hAnsi="Arial" w:cs="Arial"/>
                <w:b/>
                <w:snapToGrid/>
                <w:sz w:val="22"/>
                <w:szCs w:val="22"/>
              </w:rPr>
              <w:t>CONTROL ANALITICO</w:t>
            </w:r>
          </w:p>
        </w:tc>
        <w:tc>
          <w:tcPr>
            <w:tcW w:w="1061" w:type="pct"/>
            <w:vAlign w:val="center"/>
          </w:tcPr>
          <w:p w:rsidR="00DE013C" w:rsidRPr="00433E46" w:rsidRDefault="00384F00" w:rsidP="00433E46">
            <w:pPr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</w:pPr>
            <w:r w:rsidRPr="00433E46"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  <w:t>REG. 12.007.08 A</w:t>
            </w:r>
          </w:p>
        </w:tc>
      </w:tr>
      <w:tr w:rsidR="00DE013C" w:rsidRPr="00433E46" w:rsidTr="00B208D1">
        <w:trPr>
          <w:trHeight w:val="165"/>
        </w:trPr>
        <w:tc>
          <w:tcPr>
            <w:tcW w:w="3939" w:type="pct"/>
            <w:gridSpan w:val="2"/>
            <w:vAlign w:val="center"/>
          </w:tcPr>
          <w:p w:rsidR="00DE013C" w:rsidRPr="00433E46" w:rsidRDefault="00DE013C" w:rsidP="00433E4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33E4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Solicitud de Evaluación Técnica Clientes Externo.</w:t>
            </w:r>
          </w:p>
          <w:p w:rsidR="00DE013C" w:rsidRPr="00433E46" w:rsidRDefault="00DE013C" w:rsidP="00C75AF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33E4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Liberación de Lotes</w:t>
            </w:r>
          </w:p>
        </w:tc>
        <w:tc>
          <w:tcPr>
            <w:tcW w:w="1061" w:type="pct"/>
            <w:vAlign w:val="center"/>
          </w:tcPr>
          <w:p w:rsidR="00DE013C" w:rsidRPr="00433E46" w:rsidRDefault="00384F00" w:rsidP="00433E46">
            <w:pPr>
              <w:rPr>
                <w:rFonts w:ascii="Arial" w:hAnsi="Arial" w:cs="Arial"/>
                <w:b/>
                <w:snapToGrid/>
                <w:sz w:val="22"/>
                <w:szCs w:val="22"/>
                <w:lang w:val="es-ES_tradnl"/>
              </w:rPr>
            </w:pPr>
            <w:r w:rsidRPr="00433E46"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  <w:t>Edición  02</w:t>
            </w:r>
          </w:p>
        </w:tc>
      </w:tr>
    </w:tbl>
    <w:p w:rsidR="00DE013C" w:rsidRDefault="00DE013C" w:rsidP="002D1F61">
      <w:pPr>
        <w:widowControl/>
        <w:jc w:val="center"/>
        <w:rPr>
          <w:rFonts w:ascii="Arial" w:hAnsi="Arial" w:cs="Arial"/>
          <w:b/>
          <w:szCs w:val="24"/>
          <w:lang w:val="es-ES_tradn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887"/>
        <w:gridCol w:w="135"/>
        <w:gridCol w:w="327"/>
        <w:gridCol w:w="80"/>
        <w:gridCol w:w="276"/>
        <w:gridCol w:w="543"/>
        <w:gridCol w:w="1343"/>
        <w:gridCol w:w="2400"/>
      </w:tblGrid>
      <w:tr w:rsidR="00433E46" w:rsidRPr="0091289B" w:rsidTr="00433E46">
        <w:trPr>
          <w:trHeight w:val="373"/>
        </w:trPr>
        <w:tc>
          <w:tcPr>
            <w:tcW w:w="5000" w:type="pct"/>
            <w:gridSpan w:val="9"/>
            <w:vAlign w:val="center"/>
          </w:tcPr>
          <w:p w:rsidR="00433E46" w:rsidRPr="0091289B" w:rsidRDefault="00433E46" w:rsidP="00433E46">
            <w:pPr>
              <w:widowControl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_tradnl"/>
              </w:rPr>
              <w:t>LABORATORIO NACIONAL DE CONTROL</w:t>
            </w:r>
          </w:p>
        </w:tc>
      </w:tr>
      <w:tr w:rsidR="00CE3218" w:rsidRPr="0091289B" w:rsidTr="00433E46">
        <w:trPr>
          <w:trHeight w:val="454"/>
        </w:trPr>
        <w:tc>
          <w:tcPr>
            <w:tcW w:w="3166" w:type="pct"/>
            <w:gridSpan w:val="7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No. trámite: </w:t>
            </w:r>
            <w:r w:rsidRPr="00433E46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(Identificación única que asigna Proceso de Recepción y entrega)</w:t>
            </w:r>
          </w:p>
        </w:tc>
        <w:tc>
          <w:tcPr>
            <w:tcW w:w="1834" w:type="pct"/>
            <w:gridSpan w:val="2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 Solicitud:</w:t>
            </w:r>
          </w:p>
        </w:tc>
      </w:tr>
      <w:tr w:rsidR="00433E46" w:rsidRPr="0091289B" w:rsidTr="00433E46">
        <w:trPr>
          <w:trHeight w:val="454"/>
        </w:trPr>
        <w:tc>
          <w:tcPr>
            <w:tcW w:w="2900" w:type="pct"/>
            <w:gridSpan w:val="6"/>
          </w:tcPr>
          <w:p w:rsidR="00433E46" w:rsidRPr="00280137" w:rsidRDefault="00433E46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280137">
              <w:rPr>
                <w:rFonts w:ascii="Calibri" w:hAnsi="Calibri" w:cs="Calibri"/>
                <w:b/>
                <w:snapToGrid/>
                <w:sz w:val="20"/>
                <w:lang w:val="es-ES"/>
              </w:rPr>
              <w:t>Solicitante:</w:t>
            </w:r>
          </w:p>
        </w:tc>
        <w:tc>
          <w:tcPr>
            <w:tcW w:w="2100" w:type="pct"/>
            <w:gridSpan w:val="3"/>
          </w:tcPr>
          <w:p w:rsidR="00433E46" w:rsidRPr="00280137" w:rsidRDefault="00433E46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280137">
              <w:rPr>
                <w:rFonts w:ascii="Calibri" w:hAnsi="Calibri" w:cs="Calibri"/>
                <w:b/>
                <w:sz w:val="20"/>
              </w:rPr>
              <w:t>e-mail:</w:t>
            </w:r>
          </w:p>
        </w:tc>
      </w:tr>
      <w:tr w:rsidR="00CE3218" w:rsidRPr="0091289B" w:rsidTr="00433E46">
        <w:trPr>
          <w:trHeight w:val="454"/>
        </w:trPr>
        <w:tc>
          <w:tcPr>
            <w:tcW w:w="5000" w:type="pct"/>
            <w:gridSpan w:val="9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Producto:</w:t>
            </w:r>
            <w:r w:rsidRPr="0091289B"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  <w:t xml:space="preserve"> </w:t>
            </w:r>
            <w:r w:rsidRPr="00433E46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Nombre del producto</w:t>
            </w:r>
          </w:p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</w:tr>
      <w:tr w:rsidR="00CE3218" w:rsidRPr="0091289B" w:rsidTr="00433E46">
        <w:trPr>
          <w:trHeight w:val="454"/>
        </w:trPr>
        <w:tc>
          <w:tcPr>
            <w:tcW w:w="2566" w:type="pct"/>
            <w:gridSpan w:val="3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Dosis y FF: </w:t>
            </w:r>
          </w:p>
        </w:tc>
        <w:tc>
          <w:tcPr>
            <w:tcW w:w="2434" w:type="pct"/>
            <w:gridSpan w:val="6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Presentación</w:t>
            </w:r>
            <w:r w:rsidRPr="0091289B">
              <w:rPr>
                <w:rFonts w:ascii="Calibri" w:hAnsi="Calibri" w:cs="Calibri"/>
                <w:b/>
                <w:snapToGrid/>
                <w:sz w:val="20"/>
              </w:rPr>
              <w:t>:</w:t>
            </w:r>
          </w:p>
        </w:tc>
      </w:tr>
      <w:tr w:rsidR="00CE3218" w:rsidRPr="0091289B" w:rsidTr="00433E46">
        <w:trPr>
          <w:trHeight w:val="454"/>
        </w:trPr>
        <w:tc>
          <w:tcPr>
            <w:tcW w:w="3166" w:type="pct"/>
            <w:gridSpan w:val="7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Fabricante:</w:t>
            </w:r>
          </w:p>
        </w:tc>
        <w:tc>
          <w:tcPr>
            <w:tcW w:w="1834" w:type="pct"/>
            <w:gridSpan w:val="2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No. lote:</w:t>
            </w:r>
          </w:p>
        </w:tc>
      </w:tr>
      <w:tr w:rsidR="00CE3218" w:rsidRPr="0091289B" w:rsidTr="00433E46">
        <w:trPr>
          <w:trHeight w:val="454"/>
        </w:trPr>
        <w:tc>
          <w:tcPr>
            <w:tcW w:w="3166" w:type="pct"/>
            <w:gridSpan w:val="7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F. Venc</w:t>
            </w:r>
            <w:r w:rsidR="00433E46">
              <w:rPr>
                <w:rFonts w:ascii="Calibri" w:hAnsi="Calibri" w:cs="Calibri"/>
                <w:b/>
                <w:snapToGrid/>
                <w:sz w:val="20"/>
                <w:lang w:val="es-ES"/>
              </w:rPr>
              <w:t>e</w:t>
            </w: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:</w:t>
            </w:r>
          </w:p>
        </w:tc>
        <w:tc>
          <w:tcPr>
            <w:tcW w:w="1834" w:type="pct"/>
            <w:gridSpan w:val="2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Cantidad de muestra:</w:t>
            </w:r>
          </w:p>
        </w:tc>
      </w:tr>
      <w:tr w:rsidR="00CE3218" w:rsidRPr="0091289B" w:rsidTr="00433E46">
        <w:trPr>
          <w:trHeight w:val="454"/>
        </w:trPr>
        <w:tc>
          <w:tcPr>
            <w:tcW w:w="5000" w:type="pct"/>
            <w:gridSpan w:val="9"/>
          </w:tcPr>
          <w:p w:rsidR="00CE3218" w:rsidRPr="0091289B" w:rsidRDefault="00CE3218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Condiciones de almacenamiento:</w:t>
            </w:r>
          </w:p>
        </w:tc>
      </w:tr>
      <w:tr w:rsidR="00BB6D7A" w:rsidRPr="0091289B" w:rsidTr="00433E46">
        <w:trPr>
          <w:trHeight w:val="454"/>
        </w:trPr>
        <w:tc>
          <w:tcPr>
            <w:tcW w:w="5000" w:type="pct"/>
            <w:gridSpan w:val="9"/>
          </w:tcPr>
          <w:p w:rsidR="00BB6D7A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Observaciones:</w:t>
            </w:r>
            <w:r w:rsidRPr="0091289B">
              <w:rPr>
                <w:rFonts w:ascii="Calibri" w:hAnsi="Calibri" w:cs="Calibri"/>
                <w:b/>
                <w:snapToGrid/>
                <w:sz w:val="20"/>
                <w:vertAlign w:val="superscript"/>
                <w:lang w:val="es-ES"/>
              </w:rPr>
              <w:t xml:space="preserve"> </w:t>
            </w:r>
            <w:r w:rsidRPr="00433E46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Datos de interés analítico</w:t>
            </w:r>
          </w:p>
          <w:p w:rsidR="00433E46" w:rsidRDefault="00433E46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</w:pPr>
          </w:p>
          <w:p w:rsidR="00433E46" w:rsidRPr="0091289B" w:rsidRDefault="00433E46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</w:tr>
      <w:tr w:rsidR="00BB6D7A" w:rsidRPr="0091289B" w:rsidTr="00433E46">
        <w:trPr>
          <w:trHeight w:val="493"/>
        </w:trPr>
        <w:tc>
          <w:tcPr>
            <w:tcW w:w="2765" w:type="pct"/>
            <w:gridSpan w:val="5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Solicitado por:</w:t>
            </w:r>
          </w:p>
        </w:tc>
        <w:tc>
          <w:tcPr>
            <w:tcW w:w="1059" w:type="pct"/>
            <w:gridSpan w:val="3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Firma:</w:t>
            </w:r>
          </w:p>
        </w:tc>
        <w:tc>
          <w:tcPr>
            <w:tcW w:w="1176" w:type="pct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Fecha:</w:t>
            </w:r>
          </w:p>
        </w:tc>
      </w:tr>
      <w:tr w:rsidR="00BB6D7A" w:rsidRPr="0091289B" w:rsidTr="00433E46">
        <w:trPr>
          <w:trHeight w:val="493"/>
        </w:trPr>
        <w:tc>
          <w:tcPr>
            <w:tcW w:w="2765" w:type="pct"/>
            <w:gridSpan w:val="5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Recibido por:</w:t>
            </w:r>
          </w:p>
        </w:tc>
        <w:tc>
          <w:tcPr>
            <w:tcW w:w="1059" w:type="pct"/>
            <w:gridSpan w:val="3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Firma:</w:t>
            </w:r>
          </w:p>
        </w:tc>
        <w:tc>
          <w:tcPr>
            <w:tcW w:w="1176" w:type="pct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Fecha:</w:t>
            </w:r>
          </w:p>
        </w:tc>
      </w:tr>
      <w:tr w:rsidR="00BB6D7A" w:rsidRPr="005121AD" w:rsidTr="004B5DA9">
        <w:trPr>
          <w:trHeight w:val="340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BB6D7A" w:rsidRPr="0091289B" w:rsidRDefault="00BB6D7A" w:rsidP="006812C3">
            <w:pPr>
              <w:widowControl/>
              <w:tabs>
                <w:tab w:val="left" w:pos="-720"/>
              </w:tabs>
              <w:suppressAutoHyphens/>
              <w:ind w:left="720"/>
              <w:jc w:val="center"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PARA USO DEL LABORATORIO NACIONAL DE CONTROL</w:t>
            </w:r>
          </w:p>
        </w:tc>
      </w:tr>
      <w:tr w:rsidR="00BB6D7A" w:rsidRPr="0091289B" w:rsidTr="00433E46">
        <w:trPr>
          <w:trHeight w:val="340"/>
        </w:trPr>
        <w:tc>
          <w:tcPr>
            <w:tcW w:w="2500" w:type="pct"/>
            <w:gridSpan w:val="2"/>
            <w:vAlign w:val="center"/>
          </w:tcPr>
          <w:p w:rsidR="00BB6D7A" w:rsidRPr="0091289B" w:rsidRDefault="00BB6D7A" w:rsidP="006812C3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Aceptación de la solicitud: </w:t>
            </w:r>
          </w:p>
        </w:tc>
        <w:tc>
          <w:tcPr>
            <w:tcW w:w="2500" w:type="pct"/>
            <w:gridSpan w:val="7"/>
            <w:vAlign w:val="center"/>
          </w:tcPr>
          <w:p w:rsidR="00BB6D7A" w:rsidRPr="0091289B" w:rsidRDefault="00BB6D7A" w:rsidP="006812C3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Rechazo de la solicitud: </w:t>
            </w:r>
          </w:p>
        </w:tc>
      </w:tr>
      <w:tr w:rsidR="00BB6D7A" w:rsidRPr="0091289B" w:rsidTr="00433E46">
        <w:trPr>
          <w:trHeight w:val="450"/>
        </w:trPr>
        <w:tc>
          <w:tcPr>
            <w:tcW w:w="5000" w:type="pct"/>
            <w:gridSpan w:val="9"/>
          </w:tcPr>
          <w:p w:rsidR="00BB6D7A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Observaciones: </w:t>
            </w:r>
            <w:r w:rsidR="00433E46" w:rsidRPr="00433E46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Datos de interés analítico</w:t>
            </w:r>
          </w:p>
          <w:p w:rsidR="00433E46" w:rsidRDefault="00433E46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  <w:p w:rsidR="00433E46" w:rsidRPr="0091289B" w:rsidRDefault="00433E46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</w:tr>
      <w:tr w:rsidR="00BB6D7A" w:rsidRPr="005121AD" w:rsidTr="004B5DA9">
        <w:trPr>
          <w:trHeight w:val="369"/>
        </w:trPr>
        <w:tc>
          <w:tcPr>
            <w:tcW w:w="5000" w:type="pct"/>
            <w:gridSpan w:val="9"/>
            <w:vAlign w:val="center"/>
          </w:tcPr>
          <w:p w:rsidR="00BB6D7A" w:rsidRPr="0091289B" w:rsidRDefault="00BB6D7A" w:rsidP="006812C3">
            <w:pPr>
              <w:widowControl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DISTRIBUCION DE MUESTRAS EN EL LNC</w:t>
            </w:r>
          </w:p>
        </w:tc>
      </w:tr>
      <w:tr w:rsidR="002E42E1" w:rsidRPr="0091289B" w:rsidTr="004B5DA9">
        <w:trPr>
          <w:trHeight w:val="405"/>
        </w:trPr>
        <w:tc>
          <w:tcPr>
            <w:tcW w:w="1575" w:type="pct"/>
            <w:vMerge w:val="restart"/>
            <w:vAlign w:val="center"/>
          </w:tcPr>
          <w:p w:rsidR="002E42E1" w:rsidRPr="0091289B" w:rsidRDefault="002E42E1" w:rsidP="00DF1B72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napToGrid/>
                <w:sz w:val="20"/>
                <w:lang w:val="es-ES"/>
              </w:rPr>
              <w:t>No. LNC:</w:t>
            </w:r>
          </w:p>
        </w:tc>
        <w:tc>
          <w:tcPr>
            <w:tcW w:w="1151" w:type="pct"/>
            <w:gridSpan w:val="3"/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FQ:</w:t>
            </w:r>
          </w:p>
        </w:tc>
        <w:tc>
          <w:tcPr>
            <w:tcW w:w="1098" w:type="pct"/>
            <w:gridSpan w:val="4"/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MB: 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IQ: </w:t>
            </w:r>
          </w:p>
        </w:tc>
      </w:tr>
      <w:tr w:rsidR="002E42E1" w:rsidRPr="0091289B" w:rsidTr="004B5DA9">
        <w:trPr>
          <w:trHeight w:val="405"/>
        </w:trPr>
        <w:tc>
          <w:tcPr>
            <w:tcW w:w="1575" w:type="pct"/>
            <w:vMerge/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CC:</w:t>
            </w:r>
          </w:p>
        </w:tc>
        <w:tc>
          <w:tcPr>
            <w:tcW w:w="1098" w:type="pct"/>
            <w:gridSpan w:val="4"/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DG: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:rsidR="002E42E1" w:rsidRPr="0091289B" w:rsidRDefault="002E42E1" w:rsidP="00DF1B72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EA:</w:t>
            </w:r>
          </w:p>
        </w:tc>
      </w:tr>
      <w:tr w:rsidR="002E42E1" w:rsidRPr="0091289B" w:rsidTr="004B5DA9">
        <w:trPr>
          <w:trHeight w:val="405"/>
        </w:trPr>
        <w:tc>
          <w:tcPr>
            <w:tcW w:w="1575" w:type="pct"/>
            <w:vMerge/>
            <w:vAlign w:val="center"/>
          </w:tcPr>
          <w:p w:rsidR="002E42E1" w:rsidRPr="0091289B" w:rsidRDefault="002E42E1" w:rsidP="006812C3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2E42E1" w:rsidRPr="0091289B" w:rsidRDefault="002E42E1" w:rsidP="006812C3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EM:</w:t>
            </w:r>
          </w:p>
        </w:tc>
        <w:tc>
          <w:tcPr>
            <w:tcW w:w="1098" w:type="pct"/>
            <w:gridSpan w:val="4"/>
            <w:vAlign w:val="center"/>
          </w:tcPr>
          <w:p w:rsidR="002E42E1" w:rsidRPr="0091289B" w:rsidRDefault="002E42E1" w:rsidP="006812C3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RT: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:rsidR="002E42E1" w:rsidRPr="0091289B" w:rsidRDefault="002E42E1" w:rsidP="006812C3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Otros:</w:t>
            </w:r>
          </w:p>
        </w:tc>
      </w:tr>
      <w:tr w:rsidR="00BB6D7A" w:rsidRPr="0091289B" w:rsidTr="00433E46">
        <w:trPr>
          <w:trHeight w:val="405"/>
        </w:trPr>
        <w:tc>
          <w:tcPr>
            <w:tcW w:w="2726" w:type="pct"/>
            <w:gridSpan w:val="4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Realizado por: </w:t>
            </w:r>
          </w:p>
        </w:tc>
        <w:tc>
          <w:tcPr>
            <w:tcW w:w="1098" w:type="pct"/>
            <w:gridSpan w:val="4"/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Firma: </w:t>
            </w:r>
          </w:p>
        </w:tc>
        <w:tc>
          <w:tcPr>
            <w:tcW w:w="1176" w:type="pct"/>
            <w:tcBorders>
              <w:top w:val="single" w:sz="4" w:space="0" w:color="auto"/>
            </w:tcBorders>
          </w:tcPr>
          <w:p w:rsidR="00BB6D7A" w:rsidRPr="0091289B" w:rsidRDefault="00BB6D7A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Fecha: </w:t>
            </w:r>
          </w:p>
        </w:tc>
      </w:tr>
      <w:tr w:rsidR="00B206CD" w:rsidRPr="0091289B" w:rsidTr="00433E46">
        <w:trPr>
          <w:trHeight w:val="340"/>
        </w:trPr>
        <w:tc>
          <w:tcPr>
            <w:tcW w:w="2726" w:type="pct"/>
            <w:gridSpan w:val="4"/>
          </w:tcPr>
          <w:p w:rsidR="00B206CD" w:rsidRPr="0091289B" w:rsidRDefault="00194679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Aprobado por: </w:t>
            </w:r>
          </w:p>
        </w:tc>
        <w:tc>
          <w:tcPr>
            <w:tcW w:w="1098" w:type="pct"/>
            <w:gridSpan w:val="4"/>
          </w:tcPr>
          <w:p w:rsidR="00B206CD" w:rsidRPr="0091289B" w:rsidRDefault="00B206CD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Firma: </w:t>
            </w:r>
          </w:p>
        </w:tc>
        <w:tc>
          <w:tcPr>
            <w:tcW w:w="1176" w:type="pct"/>
          </w:tcPr>
          <w:p w:rsidR="00B206CD" w:rsidRPr="0091289B" w:rsidRDefault="00B206CD" w:rsidP="00433E46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Fecha: </w:t>
            </w:r>
          </w:p>
        </w:tc>
      </w:tr>
    </w:tbl>
    <w:p w:rsidR="00B0391F" w:rsidRDefault="00B0391F" w:rsidP="00B0391F">
      <w:pPr>
        <w:pStyle w:val="Sangra2detindependiente"/>
        <w:spacing w:after="0" w:line="240" w:lineRule="auto"/>
        <w:ind w:left="0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5121AD" w:rsidRDefault="005121AD" w:rsidP="005121AD">
      <w:pPr>
        <w:jc w:val="right"/>
        <w:rPr>
          <w:rFonts w:ascii="Arial" w:hAnsi="Arial" w:cs="Arial"/>
          <w:snapToGrid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MX"/>
        </w:rPr>
        <w:t>Pág. __ de__</w:t>
      </w:r>
      <w:bookmarkStart w:id="0" w:name="_GoBack"/>
      <w:bookmarkEnd w:id="0"/>
    </w:p>
    <w:sectPr w:rsidR="005121AD" w:rsidSect="00631D40">
      <w:pgSz w:w="12240" w:h="15840" w:code="1"/>
      <w:pgMar w:top="851" w:right="926" w:bottom="899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33" w:rsidRDefault="00586733" w:rsidP="00664982">
      <w:r>
        <w:separator/>
      </w:r>
    </w:p>
  </w:endnote>
  <w:endnote w:type="continuationSeparator" w:id="0">
    <w:p w:rsidR="00586733" w:rsidRDefault="00586733" w:rsidP="006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33" w:rsidRDefault="00586733" w:rsidP="00664982">
      <w:r>
        <w:separator/>
      </w:r>
    </w:p>
  </w:footnote>
  <w:footnote w:type="continuationSeparator" w:id="0">
    <w:p w:rsidR="00586733" w:rsidRDefault="00586733" w:rsidP="0066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343"/>
    <w:multiLevelType w:val="hybridMultilevel"/>
    <w:tmpl w:val="426481CE"/>
    <w:lvl w:ilvl="0" w:tplc="7B6A23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614D5"/>
    <w:multiLevelType w:val="hybridMultilevel"/>
    <w:tmpl w:val="DDB02F5E"/>
    <w:lvl w:ilvl="0" w:tplc="7B6A23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7000"/>
    <w:multiLevelType w:val="hybridMultilevel"/>
    <w:tmpl w:val="36501F76"/>
    <w:lvl w:ilvl="0" w:tplc="66C62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03CF"/>
    <w:multiLevelType w:val="hybridMultilevel"/>
    <w:tmpl w:val="8552FEF6"/>
    <w:lvl w:ilvl="0" w:tplc="FCCC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B2A"/>
    <w:multiLevelType w:val="hybridMultilevel"/>
    <w:tmpl w:val="2548ADBE"/>
    <w:lvl w:ilvl="0" w:tplc="FCCC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20"/>
    <w:rsid w:val="00001090"/>
    <w:rsid w:val="0001059F"/>
    <w:rsid w:val="00025478"/>
    <w:rsid w:val="0003264A"/>
    <w:rsid w:val="00070FB3"/>
    <w:rsid w:val="000C2AE3"/>
    <w:rsid w:val="0010328E"/>
    <w:rsid w:val="0010335A"/>
    <w:rsid w:val="00143E1C"/>
    <w:rsid w:val="00173899"/>
    <w:rsid w:val="001808ED"/>
    <w:rsid w:val="00180FC5"/>
    <w:rsid w:val="00194679"/>
    <w:rsid w:val="001A085B"/>
    <w:rsid w:val="001C7CC5"/>
    <w:rsid w:val="001E1AB8"/>
    <w:rsid w:val="002127A0"/>
    <w:rsid w:val="00237213"/>
    <w:rsid w:val="00246BF4"/>
    <w:rsid w:val="002767A8"/>
    <w:rsid w:val="00280137"/>
    <w:rsid w:val="002B70A7"/>
    <w:rsid w:val="002D1F61"/>
    <w:rsid w:val="002E42E1"/>
    <w:rsid w:val="002F1F1B"/>
    <w:rsid w:val="002F2AD8"/>
    <w:rsid w:val="00303676"/>
    <w:rsid w:val="00341839"/>
    <w:rsid w:val="003502EA"/>
    <w:rsid w:val="003515F4"/>
    <w:rsid w:val="00355DF3"/>
    <w:rsid w:val="0035761C"/>
    <w:rsid w:val="0037065B"/>
    <w:rsid w:val="00384F00"/>
    <w:rsid w:val="003C7D3B"/>
    <w:rsid w:val="003E6811"/>
    <w:rsid w:val="003F042D"/>
    <w:rsid w:val="003F6892"/>
    <w:rsid w:val="00410A31"/>
    <w:rsid w:val="00416E69"/>
    <w:rsid w:val="00422AD9"/>
    <w:rsid w:val="00422C16"/>
    <w:rsid w:val="0042583F"/>
    <w:rsid w:val="00433E46"/>
    <w:rsid w:val="00451BBA"/>
    <w:rsid w:val="004646CD"/>
    <w:rsid w:val="004700D4"/>
    <w:rsid w:val="00497739"/>
    <w:rsid w:val="004A15D3"/>
    <w:rsid w:val="004A35C8"/>
    <w:rsid w:val="004A6888"/>
    <w:rsid w:val="004B3365"/>
    <w:rsid w:val="004B5DA9"/>
    <w:rsid w:val="004B78E1"/>
    <w:rsid w:val="004C3F15"/>
    <w:rsid w:val="004E7260"/>
    <w:rsid w:val="004F0BF5"/>
    <w:rsid w:val="005121AD"/>
    <w:rsid w:val="00554A6B"/>
    <w:rsid w:val="00586733"/>
    <w:rsid w:val="005B6D52"/>
    <w:rsid w:val="005C43FE"/>
    <w:rsid w:val="005E138B"/>
    <w:rsid w:val="005E15E9"/>
    <w:rsid w:val="00604E5A"/>
    <w:rsid w:val="006143A3"/>
    <w:rsid w:val="00631D40"/>
    <w:rsid w:val="006470B9"/>
    <w:rsid w:val="00655DA4"/>
    <w:rsid w:val="00664982"/>
    <w:rsid w:val="0066662C"/>
    <w:rsid w:val="006812C3"/>
    <w:rsid w:val="006823A4"/>
    <w:rsid w:val="006E77C2"/>
    <w:rsid w:val="00707C2B"/>
    <w:rsid w:val="00741F0C"/>
    <w:rsid w:val="00762DF6"/>
    <w:rsid w:val="00776126"/>
    <w:rsid w:val="00787DCD"/>
    <w:rsid w:val="007E2C95"/>
    <w:rsid w:val="008115A0"/>
    <w:rsid w:val="00820286"/>
    <w:rsid w:val="00881DF8"/>
    <w:rsid w:val="0088431F"/>
    <w:rsid w:val="008A1420"/>
    <w:rsid w:val="008C0B82"/>
    <w:rsid w:val="008D71F9"/>
    <w:rsid w:val="008E1869"/>
    <w:rsid w:val="00903780"/>
    <w:rsid w:val="0091289B"/>
    <w:rsid w:val="00925E2F"/>
    <w:rsid w:val="009329C7"/>
    <w:rsid w:val="00932CFF"/>
    <w:rsid w:val="00933851"/>
    <w:rsid w:val="00944ED3"/>
    <w:rsid w:val="009810C1"/>
    <w:rsid w:val="00981D2C"/>
    <w:rsid w:val="009D77C1"/>
    <w:rsid w:val="009E4EFF"/>
    <w:rsid w:val="00A13985"/>
    <w:rsid w:val="00A675ED"/>
    <w:rsid w:val="00A7637C"/>
    <w:rsid w:val="00A85A19"/>
    <w:rsid w:val="00A956E4"/>
    <w:rsid w:val="00AC7407"/>
    <w:rsid w:val="00AE5784"/>
    <w:rsid w:val="00B0391F"/>
    <w:rsid w:val="00B0700B"/>
    <w:rsid w:val="00B206CD"/>
    <w:rsid w:val="00B208D1"/>
    <w:rsid w:val="00B23C64"/>
    <w:rsid w:val="00B25C57"/>
    <w:rsid w:val="00B35E74"/>
    <w:rsid w:val="00B433CC"/>
    <w:rsid w:val="00B62B9A"/>
    <w:rsid w:val="00BA0770"/>
    <w:rsid w:val="00BA5D3C"/>
    <w:rsid w:val="00BB4878"/>
    <w:rsid w:val="00BB6D7A"/>
    <w:rsid w:val="00BB6E65"/>
    <w:rsid w:val="00BD39F8"/>
    <w:rsid w:val="00BD5D8D"/>
    <w:rsid w:val="00BE34CC"/>
    <w:rsid w:val="00BE3861"/>
    <w:rsid w:val="00BF1AEF"/>
    <w:rsid w:val="00C2184A"/>
    <w:rsid w:val="00C2365D"/>
    <w:rsid w:val="00C42458"/>
    <w:rsid w:val="00C75AFD"/>
    <w:rsid w:val="00C92081"/>
    <w:rsid w:val="00CA2705"/>
    <w:rsid w:val="00CE1D78"/>
    <w:rsid w:val="00CE2A4A"/>
    <w:rsid w:val="00CE3218"/>
    <w:rsid w:val="00D13CF5"/>
    <w:rsid w:val="00D1594E"/>
    <w:rsid w:val="00D46062"/>
    <w:rsid w:val="00DE013C"/>
    <w:rsid w:val="00DE0FA9"/>
    <w:rsid w:val="00DF1B72"/>
    <w:rsid w:val="00E26A91"/>
    <w:rsid w:val="00E56952"/>
    <w:rsid w:val="00E60933"/>
    <w:rsid w:val="00E70AFF"/>
    <w:rsid w:val="00E84832"/>
    <w:rsid w:val="00E851BA"/>
    <w:rsid w:val="00E853B9"/>
    <w:rsid w:val="00E86DDE"/>
    <w:rsid w:val="00EE4338"/>
    <w:rsid w:val="00F01360"/>
    <w:rsid w:val="00F04B3F"/>
    <w:rsid w:val="00F207E4"/>
    <w:rsid w:val="00F41A7A"/>
    <w:rsid w:val="00F62DEE"/>
    <w:rsid w:val="00F71E4F"/>
    <w:rsid w:val="00F80AA9"/>
    <w:rsid w:val="00F9458F"/>
    <w:rsid w:val="00FA0DB9"/>
    <w:rsid w:val="00FC3E5E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1DB4CD-3868-4C16-9AF7-CF7620AA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D9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422AD9"/>
    <w:pPr>
      <w:keepNext/>
      <w:widowControl/>
      <w:outlineLvl w:val="0"/>
    </w:pPr>
    <w:rPr>
      <w:rFonts w:ascii="Times New Roman" w:hAnsi="Times New Roman"/>
      <w:i/>
      <w:sz w:val="20"/>
      <w:lang w:val="es-ES_tradnl"/>
    </w:rPr>
  </w:style>
  <w:style w:type="paragraph" w:styleId="Ttulo2">
    <w:name w:val="heading 2"/>
    <w:basedOn w:val="Normal"/>
    <w:next w:val="Normal"/>
    <w:qFormat/>
    <w:rsid w:val="00422AD9"/>
    <w:pPr>
      <w:keepNext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812C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22AD9"/>
    <w:pPr>
      <w:widowControl/>
      <w:spacing w:after="120" w:line="480" w:lineRule="auto"/>
      <w:ind w:left="283"/>
    </w:pPr>
    <w:rPr>
      <w:rFonts w:ascii="Times New Roman" w:hAnsi="Times New Roman"/>
      <w:snapToGrid/>
      <w:sz w:val="20"/>
      <w:lang w:val="es-ES_tradnl"/>
    </w:rPr>
  </w:style>
  <w:style w:type="character" w:styleId="Refdecomentario">
    <w:name w:val="annotation reference"/>
    <w:semiHidden/>
    <w:rsid w:val="003E68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E681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E6811"/>
    <w:rPr>
      <w:b/>
      <w:bCs/>
    </w:rPr>
  </w:style>
  <w:style w:type="paragraph" w:styleId="Textodeglobo">
    <w:name w:val="Balloon Text"/>
    <w:basedOn w:val="Normal"/>
    <w:semiHidden/>
    <w:rsid w:val="003E68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87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7E2C9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7E2C95"/>
    <w:rPr>
      <w:rFonts w:ascii="Calibri Light" w:eastAsia="Times New Roman" w:hAnsi="Calibri Light" w:cs="Times New Roman"/>
      <w:snapToGrid w:val="0"/>
      <w:sz w:val="24"/>
      <w:szCs w:val="24"/>
      <w:lang w:val="en-US"/>
    </w:rPr>
  </w:style>
  <w:style w:type="character" w:customStyle="1" w:styleId="Sangra2detindependienteCar">
    <w:name w:val="Sangría 2 de t. independiente Car"/>
    <w:link w:val="Sangra2detindependiente"/>
    <w:rsid w:val="00497739"/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664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64982"/>
    <w:rPr>
      <w:rFonts w:ascii="Courier New" w:hAnsi="Courier New"/>
      <w:snapToGrid w:val="0"/>
      <w:sz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664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64982"/>
    <w:rPr>
      <w:rFonts w:ascii="Courier New" w:hAnsi="Courier New"/>
      <w:snapToGrid w:val="0"/>
      <w:sz w:val="24"/>
      <w:lang w:val="en-US" w:eastAsia="es-ES"/>
    </w:rPr>
  </w:style>
  <w:style w:type="character" w:customStyle="1" w:styleId="Ttulo3Car">
    <w:name w:val="Título 3 Car"/>
    <w:link w:val="Ttulo3"/>
    <w:semiHidden/>
    <w:rsid w:val="006812C3"/>
    <w:rPr>
      <w:rFonts w:ascii="Calibri Light" w:eastAsia="Times New Roman" w:hAnsi="Calibri Light" w:cs="Times New Roman"/>
      <w:b/>
      <w:bCs/>
      <w:snapToGrid w:val="0"/>
      <w:sz w:val="26"/>
      <w:szCs w:val="26"/>
      <w:lang w:val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21AD"/>
    <w:rPr>
      <w:rFonts w:ascii="Courier New" w:hAnsi="Courier New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CECMED</vt:lpstr>
    </vt:vector>
  </TitlesOfParts>
  <Company>CECMED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CECMED</dc:title>
  <dc:subject/>
  <dc:creator>Raynolds</dc:creator>
  <cp:keywords/>
  <dc:description/>
  <cp:lastModifiedBy>Ismaray Ales Clavijo</cp:lastModifiedBy>
  <cp:revision>8</cp:revision>
  <cp:lastPrinted>2016-12-16T16:19:00Z</cp:lastPrinted>
  <dcterms:created xsi:type="dcterms:W3CDTF">2019-06-26T15:10:00Z</dcterms:created>
  <dcterms:modified xsi:type="dcterms:W3CDTF">2019-11-25T15:20:00Z</dcterms:modified>
</cp:coreProperties>
</file>